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720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19520" cy="893826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520" cy="893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720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/>
      </w:r>
    </w:p>
    <w:p>
      <w:pPr>
        <w:pStyle w:val="Normal"/>
        <w:ind w:left="-720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/>
      </w:r>
    </w:p>
    <w:p>
      <w:pPr>
        <w:pStyle w:val="Normal"/>
        <w:ind w:left="-72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>. Общие положения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Настоящее положение разработано в соответствии с Федеральным законом от 29.12.2012 №273- ФЗ «Об образовании в Российской Федерации»( далее Закон), Федеральным государственным образовательным стандартом дошкольного образования  (далее ФГОС ДО), утвержденным приказом Министерством образования и науки Российской Федерации от 17.10.2013г.№1155 «Об  утверждении федерального государственного образовательного стандарта дошкольного образования»,приказом Министерством образования и науки Российской Федерации от 30.08.2013 г.№1014 « 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дошкольного образования, Уставом МБДОУ «Детский сад № 6 «Колосок» города Алатыря Чувашской Республики (далее Учреждение).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Педагогический совет – коллегиальный орган управления Учреждения, объединяющий педагогических работников Учреждения на постоянной бессрочной основе (ч.4, ст.26 Закона).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1.3.Педагогический совет действует в целях обеспечения исполнения требований ФГОС ДО, развития и совершенствования воспитательно-образовательного процесса, повышения профессионального мастерства и творческого роста педагогов, для решения вопросов организации образовательного процесса, повышения квалификации педагогических работников Учреждения.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 Изменения и дополнения в настоящее положение вносятся на Педагогическом совете и утверждаются заведующим Учреждения.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1.5.Срок  данного положения не ограничен и действует до принятия нового.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b/>
          <w:sz w:val="24"/>
          <w:szCs w:val="24"/>
        </w:rPr>
        <w:t>. Компетенция Педагогического совета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2.1.Педагогический совет принимает: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локальные нормативные акты, содержащие нормы, регулирующие образовательные отношения (ч.1 ст.30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-локальные нормативные акты по основным вопросам организации и осуществления  образовательной деятельности( п.1 ч.3 ст.28, ч.2 ст.30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-образовательные программы (п.6 ч.3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-рабочие программы педагогических работников (п.22 ч.3 ст. 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-решение о расстановке кадров (п.22 ч.3 ст. 28 Закона).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К компетенции Педагогического совета относится: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реализация государственной политики по вопросам образования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(изучение и обсуждение нормативно-правовых документов Российской Федерации и Чувашской Республики ( п.22 ч.3.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совершенствование организации образовательной деятельности Учреждения;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разработка, обсуждение и принятие образовательных программ Учреждения( п.6 ч.3 ст.28 Закона);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принятие решений о введении платной образовательной деятельности по конкретным образовательным программам;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определение основных направлений развития Учреждения, повышения качества и эффективности образовательной деятельности,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обсуждение и выбор различных вариантов содержания образования, форм, методов учебно-воспитательного процесса и способов их реализации;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утверждение характеристик педагогических работников, представляемых к награждению;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внесение предложений об изменении и дополнении документов Учреждения, регламентирующих организацию образовательного процесса по созданию оптимальных условий для обучения и воспитания обучающихся, в том числе по укреплению здоровья и организации питания;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-обсуждение и принятие локальных актов, регламентирующих организацию образовательного  процесса( ч.1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-обсуждение ( выбор) образовательных технологий для использования при реализации образовательной программы 9 ч.2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-обсуждение правил внутреннего распорядка воспитанников (п.1 ч.3 ст. 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-обсуждение ( определение) списка учебных пособий, образовательных технологий и методик для использования при реализации образовательной программы (п.9 ч.3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-обсуждение отчета о результатах самообследования (п.22 ч.3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-выявление, обобщение , распространение и внедрение инновационного педагогического опыта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(п.22 ч.3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-организация работы по повышению квалификации педагогических работников;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другие вопросы, касающиеся образовательной деятельности Учреждения.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Решение, принятое в пределах компетенции Педагогического совета и не противоречащее законодательству, является обязательным.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 Педагогический совет рассматривает информацию: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 результатах освоения воспитанниками образовательной программы в виде целевых ориентиров, представляющих собой социально-нормативные возрастные характеристики возможных достижений ребенка на этапе завершения уровня дошкольного образования (пп. 11, 22 ч.3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 результатах инновационной и экспериментальной деятельности (в случае признания Учреждения региональной или федеральной инновационной или экспериментальной площадкой) ( ст.20 п.22 ч.3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 результатах инновационной работы ( по всем видам инноваций) (п.22 ч.3 ст28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-об использовании и совершенствовании методов обучения и воспитания, образовательных технологий (п.12 ч.3 ст28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-информацию педагогических работников по вопросам развития у воспитанников познавательной активности, самостоятельности, инициативы, творческих способностей, формировании гражданской позиции, способности к труду и жизни в условиях современного мира, формировании у воспитанников здорового  и безопасного образа жизни (п.4 ч.1 ст.48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 создании необходимых условий для охраны и укрепления здоровья, организации питания воспитанников (п.15 ч.3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 результатах самообследования по состоянию на 1 августа текущего года (п.3 ч.3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-об оказании помощи родителям (законным представителям) несовершеннолетних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 (ч.2 ст.44 п.22 ч.3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 организации дополнительных образовательных услуг воспитанникам Учреждения (п.22 ч.3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-об организации платных образовательных услуг воспитанникам Учреждения (п.22 ч.3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 содействии деятельности общественных объединений родителей (законных представителей) несовершеннолетних воспитанников ( п.19 ч.3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-информацию представителей организаций и учреждений, взаимодействующих с Учреждением, по вопросам развития и воспитания воспитанников (п.22 ч.3 ст. 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-онаучно-методической работе ( п.20 ч.3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-об организации конкурсов педагогического мастерства (п.22 ч.4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 повышении квалификации и переподготовке педагогических работников, развитии их творческих инициатив(п.22 ч.3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 повышении педагогическими работниками профессионального уровня (п.7 ч.1 ст.48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 ведении официального сайта Учреждения  в сети интернет( п.21 ч.3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 выполнении ранее принятых решений Педагогического совета (п.22 ч.3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-об ответственности педагогических  работников за неисполнение или ненадлежащее исполнение возложенных на них обязанностей в порядке и в случаях, которые установлены федеральными законами (п.22 ч.3 ст.28 , ч.4 ст.48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-иные вопросы в соответствии с законодательством Российской Федерации (п.22 ч.3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 проведении оценки индивидуального развития воспитанников (мониторинга) ( п.22 ч.3 ст.28 Закона);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 результатах осуществления внутреннего текущего контроля, характеризующего оценку эффективности педагогических действий) ( п.22 ч.3 ст.28 Закона).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b/>
          <w:sz w:val="24"/>
          <w:szCs w:val="24"/>
        </w:rPr>
        <w:t>. Организация деятельности  Педагогического совета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3.1. 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процессом.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Членами Педагогического совета  являются педагогические работники, работающие в Учреждении на основании трудового договора.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Педагогический совет действует бессрочно. Педагогический совет собирается по мере надобности, но не менее четырех раз в год. Педагогический совет может собираться по инициативе руководителя Учреждения, либо по инициативе одной трети численности педагогических работников. Педагогический совет избирает председателя, который выполняет функции по организации работы Педагогического совета, и ведет заседания, секретаря, который выполняет функции по фиксации его решений.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3.4. Решения Педагогического совета правомочны, если на заседании присутствовало не менее двух третей его членов и если за него проголосовало более половины присутствующих членов Педагогического совета.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Решения Педагогического совета вступают в силу после издания руководителем Учреждения  соответствующего  локального нормативного акта (распорядительного или нормативного характера).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 В случае возникновения необходимости выступления от имени Учреждения Педагогический  совет простым голосованием определяет уполномоченное лицо, которое наделяет правом выступать от имени Учреждения.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IV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Делопроизводство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4.1.Заседания Педагогического совета  оформляются протоколом. В протоколе фиксируется ход обсуждения вопросов, предложения и замечания  выносимые  на рассмотрение Педагогического  совета. Протоколы подписываются председателем и секретарем Педагогического совета.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Нумерация протоколов Педагогического совета  ведется  от начала учебного года.</w:t>
      </w:r>
    </w:p>
    <w:p>
      <w:pPr>
        <w:pStyle w:val="Normal"/>
        <w:ind w:left="-720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4.3.Книга протоколов Педагогического совета нумеруется постранично, прошнкровывается, скрепляется печатью за подписью заведующей.</w:t>
      </w:r>
    </w:p>
    <w:p>
      <w:pPr>
        <w:pStyle w:val="Normal"/>
        <w:spacing w:before="0" w:after="200"/>
        <w:ind w:left="-720" w:hanging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4.4.Книга протоколов Педагогического совета хранится 3 года.</w:t>
      </w:r>
    </w:p>
    <w:sectPr>
      <w:footerReference w:type="default" r:id="rId3"/>
      <w:type w:val="nextPage"/>
      <w:pgSz w:w="11906" w:h="16838"/>
      <w:pgMar w:left="1134" w:right="707" w:header="0" w:top="567" w:footer="708" w:bottom="765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tabs>
        <w:tab w:val="center" w:pos="4677" w:leader="none"/>
        <w:tab w:val="right" w:pos="9355" w:leader="none"/>
      </w:tabs>
      <w:spacing w:before="0" w:after="20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pBdr/>
                            <w:spacing w:before="0" w:after="200"/>
                            <w:rPr/>
                          </w:pP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t>5</w:t>
                          </w:r>
                          <w:r>
                            <w:rPr>
                              <w:rStyle w:val="Pagenumber"/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5pt;height:13.45pt;mso-wrap-distance-left:0pt;mso-wrap-distance-right:0pt;mso-wrap-distance-top:0pt;mso-wrap-distance-bottom:0pt;margin-top:0.05pt;mso-position-vertical-relative:text;margin-left:248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9"/>
                      <w:pBdr/>
                      <w:spacing w:before="0" w:after="200"/>
                      <w:rPr/>
                    </w:pPr>
                    <w:r>
                      <w:rPr>
                        <w:rStyle w:val="Pagenumber"/>
                        <w:rFonts w:cs="Calibri"/>
                      </w:rPr>
                      <w:fldChar w:fldCharType="begin"/>
                    </w:r>
                    <w:r>
                      <w:rPr>
                        <w:rStyle w:val="Pagenumber"/>
                        <w:rFonts w:cs="Calibri"/>
                      </w:rPr>
                      <w:instrText> PAGE </w:instrText>
                    </w:r>
                    <w:r>
                      <w:rPr>
                        <w:rStyle w:val="Pagenumber"/>
                        <w:rFonts w:cs="Calibri"/>
                      </w:rPr>
                      <w:fldChar w:fldCharType="separate"/>
                    </w:r>
                    <w:r>
                      <w:rPr>
                        <w:rStyle w:val="Pagenumber"/>
                        <w:rFonts w:cs="Calibri"/>
                      </w:rPr>
                      <w:t>5</w:t>
                    </w:r>
                    <w:r>
                      <w:rPr>
                        <w:rStyle w:val="Pagenumber"/>
                        <w:rFonts w:cs="Calibri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6928"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cs="Calibri" w:ascii="Calibri" w:hAnsi="Calibri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Pr>
      <w:rFonts w:eastAsia="Times New Roman" w:cs="Calibri"/>
      <w:lang w:eastAsia="ar-SA" w:bidi="ar-SA"/>
    </w:rPr>
  </w:style>
  <w:style w:type="character" w:styleId="Pagenumber">
    <w:name w:val="page number"/>
    <w:basedOn w:val="DefaultParagraphFont"/>
    <w:uiPriority w:val="99"/>
    <w:qFormat/>
    <w:rsid w:val="004931b4"/>
    <w:rPr>
      <w:rFonts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nformat" w:customStyle="1">
    <w:name w:val="ConsPlusNonformat"/>
    <w:uiPriority w:val="99"/>
    <w:qFormat/>
    <w:rsid w:val="003d6928"/>
    <w:pPr>
      <w:widowControl w:val="false"/>
      <w:suppressAutoHyphens w:val="true"/>
      <w:bidi w:val="0"/>
      <w:jc w:val="left"/>
    </w:pPr>
    <w:rPr>
      <w:rFonts w:ascii="Courier New" w:hAnsi="Courier New" w:cs="Courier New" w:eastAsia="Calibri"/>
      <w:color w:val="auto"/>
      <w:kern w:val="0"/>
      <w:sz w:val="20"/>
      <w:szCs w:val="20"/>
      <w:lang w:eastAsia="ar-SA" w:val="ru-RU" w:bidi="ar-SA"/>
    </w:rPr>
  </w:style>
  <w:style w:type="paragraph" w:styleId="Style19">
    <w:name w:val="Footer"/>
    <w:basedOn w:val="Normal"/>
    <w:link w:val="FooterChar"/>
    <w:uiPriority w:val="99"/>
    <w:rsid w:val="004931b4"/>
    <w:pPr>
      <w:tabs>
        <w:tab w:val="center" w:pos="4677" w:leader="none"/>
        <w:tab w:val="right" w:pos="9355" w:leader="none"/>
      </w:tabs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Application>LibreOffice/6.0.4.1$Linux_X86_64 LibreOffice_project/00m0$Build-1</Application>
  <Pages>5</Pages>
  <Words>1049</Words>
  <Characters>8191</Characters>
  <CharactersWithSpaces>9210</CharactersWithSpaces>
  <Paragraphs>69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2016-01-10T17:42:00Z</dcterms:created>
  <dc:creator>2015</dc:creator>
  <dc:description/>
  <dc:language>ru-RU</dc:language>
  <cp:lastModifiedBy/>
  <dcterms:modified xsi:type="dcterms:W3CDTF">2018-05-25T16:34:28Z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